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B3" w:rsidRDefault="007A09B3" w:rsidP="007A09B3">
      <w:pPr>
        <w:pStyle w:val="BodyText"/>
        <w:jc w:val="center"/>
        <w:rPr>
          <w:rFonts w:ascii="Times New Roman" w:hAnsi="Times New Roman"/>
          <w:sz w:val="24"/>
          <w:szCs w:val="24"/>
          <w:u w:val="single"/>
        </w:rPr>
      </w:pPr>
      <w:bookmarkStart w:id="0" w:name="_GoBack"/>
      <w:bookmarkEnd w:id="0"/>
      <w:r>
        <w:rPr>
          <w:rFonts w:ascii="Times New Roman" w:hAnsi="Times New Roman"/>
          <w:sz w:val="24"/>
          <w:szCs w:val="24"/>
          <w:u w:val="single"/>
        </w:rPr>
        <w:t>_________________________________________________</w:t>
      </w:r>
    </w:p>
    <w:p w:rsidR="007A09B3" w:rsidRDefault="007A09B3" w:rsidP="007A09B3">
      <w:pPr>
        <w:pStyle w:val="BodyText"/>
        <w:jc w:val="center"/>
        <w:rPr>
          <w:rFonts w:ascii="Times New Roman" w:hAnsi="Times New Roman"/>
          <w:sz w:val="24"/>
          <w:szCs w:val="24"/>
        </w:rPr>
      </w:pPr>
      <w:r>
        <w:rPr>
          <w:rFonts w:ascii="Times New Roman" w:hAnsi="Times New Roman"/>
          <w:b/>
          <w:sz w:val="24"/>
          <w:szCs w:val="24"/>
        </w:rPr>
        <w:t>SLEEPY HOLLOW FIRE PROTECTION DISTRICT</w:t>
      </w:r>
    </w:p>
    <w:p w:rsidR="007A09B3" w:rsidRDefault="007A09B3" w:rsidP="007A09B3">
      <w:pPr>
        <w:pStyle w:val="BodyText"/>
        <w:jc w:val="center"/>
        <w:rPr>
          <w:rFonts w:ascii="Times New Roman" w:hAnsi="Times New Roman"/>
          <w:b/>
          <w:sz w:val="24"/>
          <w:szCs w:val="24"/>
        </w:rPr>
      </w:pPr>
      <w:r>
        <w:rPr>
          <w:rFonts w:ascii="Times New Roman" w:hAnsi="Times New Roman"/>
          <w:b/>
          <w:sz w:val="24"/>
          <w:szCs w:val="24"/>
        </w:rPr>
        <w:t>RESOLUTION NO. 2018-3</w:t>
      </w:r>
    </w:p>
    <w:p w:rsidR="007A09B3" w:rsidRPr="007A09B3" w:rsidRDefault="007A09B3" w:rsidP="007A09B3">
      <w:pPr>
        <w:pStyle w:val="BodyText"/>
        <w:jc w:val="center"/>
        <w:rPr>
          <w:rFonts w:ascii="Times New Roman" w:hAnsi="Times New Roman"/>
          <w:b/>
          <w:sz w:val="24"/>
          <w:szCs w:val="24"/>
        </w:rPr>
      </w:pPr>
      <w:r>
        <w:rPr>
          <w:rFonts w:ascii="Times New Roman" w:hAnsi="Times New Roman"/>
          <w:sz w:val="24"/>
          <w:szCs w:val="24"/>
          <w:u w:val="single"/>
        </w:rPr>
        <w:t>_________________________________________________</w:t>
      </w:r>
    </w:p>
    <w:p w:rsidR="007A09B3" w:rsidRDefault="007A09B3" w:rsidP="007A09B3">
      <w:pPr>
        <w:pStyle w:val="BodyText"/>
        <w:spacing w:after="0"/>
        <w:jc w:val="center"/>
        <w:rPr>
          <w:rFonts w:ascii="Times New Roman" w:hAnsi="Times New Roman"/>
          <w:b/>
          <w:sz w:val="24"/>
          <w:szCs w:val="24"/>
        </w:rPr>
      </w:pPr>
      <w:r>
        <w:rPr>
          <w:rFonts w:ascii="Times New Roman" w:hAnsi="Times New Roman"/>
          <w:b/>
          <w:sz w:val="24"/>
          <w:szCs w:val="24"/>
        </w:rPr>
        <w:t>RESOLUTION APPROVING FINDINGS OF FACT OF BOARD OF DIRECTORS</w:t>
      </w:r>
    </w:p>
    <w:p w:rsidR="007A09B3" w:rsidRDefault="007A09B3" w:rsidP="007A09B3">
      <w:pPr>
        <w:pStyle w:val="BodyText"/>
        <w:spacing w:after="0"/>
        <w:jc w:val="center"/>
        <w:rPr>
          <w:rFonts w:ascii="Times New Roman" w:hAnsi="Times New Roman"/>
          <w:b/>
          <w:sz w:val="24"/>
          <w:szCs w:val="24"/>
        </w:rPr>
      </w:pPr>
      <w:r>
        <w:rPr>
          <w:rFonts w:ascii="Times New Roman" w:hAnsi="Times New Roman"/>
          <w:b/>
          <w:sz w:val="24"/>
          <w:szCs w:val="24"/>
        </w:rPr>
        <w:t>AND AUTHORIZING A LEASE AGREEMENT</w:t>
      </w:r>
    </w:p>
    <w:p w:rsidR="007A09B3" w:rsidRDefault="007A09B3" w:rsidP="007A09B3">
      <w:pPr>
        <w:pStyle w:val="BodyText"/>
        <w:spacing w:after="0"/>
        <w:jc w:val="center"/>
        <w:rPr>
          <w:rFonts w:ascii="Times New Roman" w:hAnsi="Times New Roman"/>
          <w:b/>
          <w:bCs/>
          <w:iCs/>
          <w:sz w:val="24"/>
          <w:szCs w:val="24"/>
        </w:rPr>
      </w:pPr>
      <w:r>
        <w:rPr>
          <w:rFonts w:ascii="Times New Roman" w:hAnsi="Times New Roman"/>
          <w:b/>
          <w:sz w:val="24"/>
          <w:szCs w:val="24"/>
        </w:rPr>
        <w:t xml:space="preserve">WITH THE </w:t>
      </w:r>
      <w:r>
        <w:rPr>
          <w:rFonts w:ascii="Times New Roman" w:hAnsi="Times New Roman"/>
          <w:b/>
          <w:bCs/>
          <w:iCs/>
          <w:sz w:val="24"/>
          <w:szCs w:val="24"/>
        </w:rPr>
        <w:t>SLEEPY HOLLOW CHARITABLE FOUNDATION</w:t>
      </w:r>
    </w:p>
    <w:p w:rsidR="007A09B3" w:rsidRDefault="007A09B3" w:rsidP="007A09B3">
      <w:pPr>
        <w:pStyle w:val="BodyText"/>
        <w:spacing w:after="0"/>
        <w:jc w:val="center"/>
        <w:rPr>
          <w:rFonts w:ascii="Times New Roman" w:hAnsi="Times New Roman"/>
          <w:b/>
          <w:bCs/>
          <w:iCs/>
          <w:sz w:val="24"/>
          <w:szCs w:val="24"/>
        </w:rPr>
      </w:pPr>
      <w:r>
        <w:rPr>
          <w:rFonts w:ascii="Times New Roman" w:hAnsi="Times New Roman"/>
          <w:b/>
          <w:bCs/>
          <w:iCs/>
          <w:sz w:val="24"/>
          <w:szCs w:val="24"/>
        </w:rPr>
        <w:t>WITH THE CONSENT OF THE SLEEPY HOLLOW HOMES ASSOCIATION</w:t>
      </w:r>
    </w:p>
    <w:p w:rsidR="007A09B3" w:rsidRDefault="007A09B3" w:rsidP="007A09B3">
      <w:pPr>
        <w:pStyle w:val="BodyText"/>
        <w:spacing w:after="0"/>
        <w:jc w:val="center"/>
        <w:rPr>
          <w:rFonts w:ascii="Times New Roman" w:hAnsi="Times New Roman"/>
          <w:b/>
          <w:bCs/>
          <w:iCs/>
          <w:sz w:val="24"/>
          <w:szCs w:val="24"/>
        </w:rPr>
      </w:pPr>
      <w:r>
        <w:rPr>
          <w:rFonts w:ascii="Times New Roman" w:hAnsi="Times New Roman"/>
          <w:b/>
          <w:bCs/>
          <w:iCs/>
          <w:sz w:val="24"/>
          <w:szCs w:val="24"/>
        </w:rPr>
        <w:t xml:space="preserve">FOR DISTRICT PUBLIC FACILITIES </w:t>
      </w:r>
    </w:p>
    <w:p w:rsidR="007A09B3" w:rsidRDefault="007A09B3" w:rsidP="007A09B3">
      <w:pPr>
        <w:pStyle w:val="BodyText"/>
        <w:spacing w:after="0"/>
        <w:jc w:val="center"/>
        <w:rPr>
          <w:rFonts w:ascii="Times New Roman" w:hAnsi="Times New Roman"/>
          <w:b/>
          <w:bCs/>
          <w:iCs/>
          <w:sz w:val="24"/>
          <w:szCs w:val="24"/>
        </w:rPr>
      </w:pP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WHEREAS, California Health and Safety Code section 13861 authorizes the Board of Directors of the District to enter into leases for District facilities; and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WHEREAS, Findings, which are attached to this Resolution as Exhibit A, have been prepared pursuant to California Health and Safety Code section 13861 that set forth the District’s need for and provisions of a proposed lease between the District and the Sleepy Hollow Charitable Foundation </w:t>
      </w:r>
      <w:r w:rsidR="00DE4E46" w:rsidRPr="0098365E">
        <w:rPr>
          <w:rFonts w:ascii="Times New Roman" w:hAnsi="Times New Roman"/>
          <w:sz w:val="24"/>
          <w:szCs w:val="24"/>
        </w:rPr>
        <w:t>(“SHCF”) with the consent of the Sleepy Hollow Association (“SHHA”)</w:t>
      </w:r>
      <w:r w:rsidR="00DE4E46">
        <w:rPr>
          <w:rFonts w:ascii="Times New Roman" w:hAnsi="Times New Roman"/>
          <w:sz w:val="24"/>
          <w:szCs w:val="24"/>
        </w:rPr>
        <w:t xml:space="preserve"> </w:t>
      </w:r>
      <w:r>
        <w:rPr>
          <w:rFonts w:ascii="Times New Roman" w:hAnsi="Times New Roman"/>
          <w:sz w:val="24"/>
          <w:szCs w:val="24"/>
        </w:rPr>
        <w:t xml:space="preserve">in certain detail (the “Lease”); and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WHEREAS, the Findings have been made available to the general public for inspection on the District’s web site and at the residence of the District’s custodian of records </w:t>
      </w:r>
      <w:r w:rsidR="0098365E">
        <w:rPr>
          <w:rFonts w:ascii="Times New Roman" w:hAnsi="Times New Roman"/>
          <w:sz w:val="24"/>
          <w:szCs w:val="24"/>
        </w:rPr>
        <w:t xml:space="preserve">more than 72 hours </w:t>
      </w:r>
      <w:r>
        <w:rPr>
          <w:rFonts w:ascii="Times New Roman" w:hAnsi="Times New Roman"/>
          <w:sz w:val="24"/>
          <w:szCs w:val="24"/>
        </w:rPr>
        <w:t xml:space="preserve">prior to the public meeting at which the Findings and the Lease were considered by the District; and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WHEREAS, the Board of Directors has considered the evidence and testimony presented at such public meeting.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NOW, THEREFORE, the Board of Directors of the Sleepy Hollow Fire Protection District hereby resolves as follows: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SECTION 1.  The foregoing Recitals are true and correct and are incorporated into this Resolution by this reference.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SECTION 2.  </w:t>
      </w:r>
      <w:r>
        <w:rPr>
          <w:rFonts w:ascii="Times New Roman" w:hAnsi="Times New Roman"/>
          <w:sz w:val="24"/>
          <w:szCs w:val="24"/>
        </w:rPr>
        <w:tab/>
        <w:t xml:space="preserve">The Board of Directors finds and determines that the Findings prepared pursuant to California Health and Safety Code section 13861 and the proposed lease of the property pursuant to the Lease will assist in the full implementation of the District’s Strategic Plans and therefore the Lease will serve the health, safety, and welfare of the residents and others within the District..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SECTION 3. </w:t>
      </w:r>
      <w:r>
        <w:rPr>
          <w:rFonts w:ascii="Times New Roman" w:hAnsi="Times New Roman"/>
          <w:sz w:val="24"/>
          <w:szCs w:val="24"/>
        </w:rPr>
        <w:tab/>
      </w:r>
      <w:r w:rsidR="00DE4E46" w:rsidRPr="0098365E">
        <w:rPr>
          <w:rFonts w:ascii="Times New Roman" w:hAnsi="Times New Roman"/>
          <w:sz w:val="24"/>
          <w:szCs w:val="24"/>
        </w:rPr>
        <w:t>Subject to the SHCF and SHHA providing to the District reasonable evidence of their respective property interests in the subject property, t</w:t>
      </w:r>
      <w:r w:rsidRPr="0098365E">
        <w:rPr>
          <w:rFonts w:ascii="Times New Roman" w:hAnsi="Times New Roman"/>
          <w:sz w:val="24"/>
          <w:szCs w:val="24"/>
        </w:rPr>
        <w:t>he</w:t>
      </w:r>
      <w:r>
        <w:rPr>
          <w:rFonts w:ascii="Times New Roman" w:hAnsi="Times New Roman"/>
          <w:sz w:val="24"/>
          <w:szCs w:val="24"/>
        </w:rPr>
        <w:t xml:space="preserve"> Board of Directors hereby approves the Lease substantially in the form as attached hereto as Exhibit B and incorporated herein by this reference.  The dated date, lease payment date or dates, place or places of payment, terms of prepayment, and other terms of the Lease shall be as provided in the Lease, as finally executed; provided, however, that the aggregate amount of the rental payments payable under the Lease shall not exceed $1,485,000, and the term of the Lease Agreement shall not exceed 15 years (provided that such term may be extended as provided therein).</w:t>
      </w:r>
    </w:p>
    <w:p w:rsidR="007A09B3" w:rsidRDefault="007A09B3" w:rsidP="007A09B3">
      <w:pPr>
        <w:pStyle w:val="BodyText"/>
        <w:rPr>
          <w:rFonts w:ascii="Times New Roman" w:hAnsi="Times New Roman"/>
          <w:sz w:val="24"/>
          <w:szCs w:val="24"/>
        </w:rPr>
      </w:pPr>
      <w:r>
        <w:rPr>
          <w:rFonts w:ascii="Times New Roman" w:hAnsi="Times New Roman"/>
          <w:sz w:val="24"/>
          <w:szCs w:val="24"/>
        </w:rPr>
        <w:lastRenderedPageBreak/>
        <w:tab/>
        <w:t xml:space="preserve">SECTION 4. </w:t>
      </w:r>
      <w:r>
        <w:rPr>
          <w:rFonts w:ascii="Times New Roman" w:hAnsi="Times New Roman"/>
          <w:sz w:val="24"/>
          <w:szCs w:val="24"/>
        </w:rPr>
        <w:tab/>
        <w:t xml:space="preserve">The approval of the Lease through this Resolution does not commit the District to any action that may have a significant effect on the environment.  As a result, such action does not constitute a “project” subject to the requirements of the California Environmental Quality Act. </w:t>
      </w:r>
    </w:p>
    <w:p w:rsidR="007A09B3" w:rsidRDefault="007A09B3" w:rsidP="007A09B3">
      <w:pPr>
        <w:pStyle w:val="BodyText"/>
        <w:rPr>
          <w:rFonts w:ascii="Times New Roman" w:hAnsi="Times New Roman"/>
          <w:sz w:val="24"/>
          <w:szCs w:val="24"/>
        </w:rPr>
      </w:pPr>
      <w:r>
        <w:rPr>
          <w:rFonts w:ascii="Times New Roman" w:hAnsi="Times New Roman"/>
          <w:sz w:val="24"/>
          <w:szCs w:val="24"/>
        </w:rPr>
        <w:tab/>
        <w:t xml:space="preserve">SECTION 5.  </w:t>
      </w:r>
      <w:r>
        <w:rPr>
          <w:rFonts w:ascii="Times New Roman" w:hAnsi="Times New Roman"/>
          <w:sz w:val="24"/>
          <w:szCs w:val="24"/>
        </w:rPr>
        <w:tab/>
        <w:t xml:space="preserve">The President of the District Board of Directors is hereby authorized to make final changes to the Lease that are consistent with this Resolution, and the President is hereby authorized to execute the Lease and any other documents reasonably necessary to effectuate the provisions of the Lease, to take all actions, on behalf of District, to enter into any amendments or modifications (including without limitation, the exhibits) to the Lease that the President determines, in consultation with the District’s Special Counsel,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and approval by the District’s Special Counsel. </w:t>
      </w:r>
    </w:p>
    <w:p w:rsidR="007A09B3" w:rsidRDefault="007A09B3" w:rsidP="007A09B3">
      <w:pPr>
        <w:pStyle w:val="BodyText"/>
        <w:rPr>
          <w:rFonts w:ascii="Times New Roman" w:hAnsi="Times New Roman"/>
          <w:sz w:val="24"/>
          <w:szCs w:val="24"/>
        </w:rPr>
      </w:pPr>
      <w:r>
        <w:rPr>
          <w:rFonts w:ascii="Times New Roman" w:hAnsi="Times New Roman"/>
          <w:sz w:val="24"/>
          <w:szCs w:val="24"/>
        </w:rPr>
        <w:tab/>
        <w:t>PASSED AND ADOPTED at a Special Meeting of the Board of Directors held this 17</w:t>
      </w:r>
      <w:r>
        <w:rPr>
          <w:rFonts w:ascii="Times New Roman" w:hAnsi="Times New Roman"/>
          <w:sz w:val="24"/>
          <w:szCs w:val="24"/>
          <w:vertAlign w:val="superscript"/>
        </w:rPr>
        <w:t>th</w:t>
      </w:r>
      <w:r>
        <w:rPr>
          <w:rFonts w:ascii="Times New Roman" w:hAnsi="Times New Roman"/>
          <w:sz w:val="24"/>
          <w:szCs w:val="24"/>
        </w:rPr>
        <w:t xml:space="preserve"> day of November 2018 by the following vote:</w:t>
      </w:r>
    </w:p>
    <w:p w:rsidR="007A09B3" w:rsidRDefault="007A09B3" w:rsidP="007A09B3">
      <w:pPr>
        <w:pStyle w:val="BodyText"/>
        <w:rPr>
          <w:rFonts w:ascii="Times New Roman" w:hAnsi="Times New Roman"/>
          <w:sz w:val="24"/>
          <w:szCs w:val="24"/>
        </w:rPr>
      </w:pPr>
      <w:r>
        <w:rPr>
          <w:rFonts w:ascii="Times New Roman" w:hAnsi="Times New Roman"/>
          <w:sz w:val="24"/>
          <w:szCs w:val="24"/>
        </w:rPr>
        <w:t>AYES:</w:t>
      </w:r>
      <w:r>
        <w:rPr>
          <w:rFonts w:ascii="Times New Roman" w:hAnsi="Times New Roman"/>
          <w:sz w:val="24"/>
          <w:szCs w:val="24"/>
        </w:rPr>
        <w:tab/>
      </w:r>
      <w:r>
        <w:rPr>
          <w:rFonts w:ascii="Times New Roman" w:hAnsi="Times New Roman"/>
          <w:sz w:val="24"/>
          <w:szCs w:val="24"/>
        </w:rPr>
        <w:tab/>
        <w:t>_________________________________________________</w:t>
      </w:r>
      <w:r>
        <w:rPr>
          <w:rFonts w:ascii="Times New Roman" w:hAnsi="Times New Roman"/>
          <w:sz w:val="24"/>
          <w:szCs w:val="24"/>
        </w:rPr>
        <w:tab/>
      </w:r>
    </w:p>
    <w:p w:rsidR="007A09B3" w:rsidRDefault="007A09B3" w:rsidP="007A09B3">
      <w:pPr>
        <w:pStyle w:val="BodyText"/>
        <w:rPr>
          <w:rFonts w:ascii="Times New Roman" w:hAnsi="Times New Roman"/>
          <w:sz w:val="24"/>
          <w:szCs w:val="24"/>
        </w:rPr>
      </w:pPr>
      <w:r>
        <w:rPr>
          <w:rFonts w:ascii="Times New Roman" w:hAnsi="Times New Roman"/>
          <w:sz w:val="24"/>
          <w:szCs w:val="24"/>
        </w:rPr>
        <w:t>NOES:</w:t>
      </w:r>
      <w:r>
        <w:rPr>
          <w:rFonts w:ascii="Times New Roman" w:hAnsi="Times New Roman"/>
          <w:sz w:val="24"/>
          <w:szCs w:val="24"/>
        </w:rPr>
        <w:tab/>
      </w:r>
      <w:r>
        <w:rPr>
          <w:rFonts w:ascii="Times New Roman" w:hAnsi="Times New Roman"/>
          <w:sz w:val="24"/>
          <w:szCs w:val="24"/>
        </w:rPr>
        <w:tab/>
        <w:t>________________________________________________</w:t>
      </w:r>
      <w:r>
        <w:rPr>
          <w:rFonts w:ascii="Times New Roman" w:hAnsi="Times New Roman"/>
          <w:sz w:val="24"/>
          <w:szCs w:val="24"/>
        </w:rPr>
        <w:tab/>
      </w:r>
    </w:p>
    <w:p w:rsidR="007A09B3" w:rsidRDefault="007A09B3" w:rsidP="007A09B3">
      <w:pPr>
        <w:pStyle w:val="BodyText"/>
        <w:rPr>
          <w:rFonts w:ascii="Times New Roman" w:hAnsi="Times New Roman"/>
          <w:sz w:val="24"/>
          <w:szCs w:val="24"/>
        </w:rPr>
      </w:pPr>
      <w:r>
        <w:rPr>
          <w:rFonts w:ascii="Times New Roman" w:hAnsi="Times New Roman"/>
          <w:sz w:val="24"/>
          <w:szCs w:val="24"/>
        </w:rPr>
        <w:t>ABSENT:</w:t>
      </w:r>
      <w:r>
        <w:rPr>
          <w:rFonts w:ascii="Times New Roman" w:hAnsi="Times New Roman"/>
          <w:sz w:val="24"/>
          <w:szCs w:val="24"/>
        </w:rPr>
        <w:tab/>
        <w:t>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A09B3" w:rsidRDefault="007A09B3" w:rsidP="007A09B3">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w:t>
      </w:r>
    </w:p>
    <w:p w:rsidR="007A09B3" w:rsidRDefault="007A09B3" w:rsidP="007A09B3">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7A09B3" w:rsidRDefault="007A09B3" w:rsidP="007A09B3">
      <w:pPr>
        <w:pStyle w:val="BodyText"/>
        <w:rPr>
          <w:rFonts w:ascii="Times New Roman" w:hAnsi="Times New Roman"/>
          <w:sz w:val="24"/>
          <w:szCs w:val="24"/>
        </w:rPr>
      </w:pPr>
    </w:p>
    <w:p w:rsidR="007A09B3" w:rsidRDefault="007A09B3" w:rsidP="007A09B3">
      <w:pPr>
        <w:pStyle w:val="BodyText"/>
        <w:rPr>
          <w:rFonts w:ascii="Times New Roman" w:hAnsi="Times New Roman"/>
          <w:sz w:val="24"/>
          <w:szCs w:val="24"/>
        </w:rPr>
      </w:pPr>
      <w:r>
        <w:rPr>
          <w:rFonts w:ascii="Times New Roman" w:hAnsi="Times New Roman"/>
          <w:sz w:val="24"/>
          <w:szCs w:val="24"/>
        </w:rPr>
        <w:t>ATTEST</w:t>
      </w:r>
    </w:p>
    <w:p w:rsidR="007A09B3" w:rsidRDefault="007A09B3" w:rsidP="007A09B3">
      <w:pPr>
        <w:pStyle w:val="BodyText"/>
        <w:rPr>
          <w:rFonts w:ascii="Times New Roman" w:hAnsi="Times New Roman"/>
          <w:sz w:val="24"/>
          <w:szCs w:val="24"/>
        </w:rPr>
      </w:pPr>
    </w:p>
    <w:p w:rsidR="007A09B3" w:rsidRDefault="007A09B3" w:rsidP="007A09B3">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7A09B3" w:rsidRDefault="007A09B3" w:rsidP="007A09B3">
      <w:pPr>
        <w:pStyle w:val="BodyText"/>
        <w:spacing w:after="0"/>
        <w:rPr>
          <w:rFonts w:ascii="Times New Roman" w:hAnsi="Times New Roman"/>
          <w:sz w:val="24"/>
          <w:szCs w:val="24"/>
        </w:rPr>
      </w:pPr>
      <w:r>
        <w:rPr>
          <w:rFonts w:ascii="Times New Roman" w:hAnsi="Times New Roman"/>
          <w:sz w:val="24"/>
          <w:szCs w:val="24"/>
        </w:rPr>
        <w:t>Thomas J. Finn, Director/Secretary</w:t>
      </w:r>
    </w:p>
    <w:p w:rsidR="007A09B3" w:rsidRDefault="007A09B3" w:rsidP="007A09B3">
      <w:pPr>
        <w:pStyle w:val="BodyText"/>
        <w:rPr>
          <w:rFonts w:ascii="Times New Roman" w:hAnsi="Times New Roman"/>
          <w:sz w:val="24"/>
          <w:szCs w:val="24"/>
        </w:rPr>
      </w:pPr>
    </w:p>
    <w:p w:rsidR="007A09B3" w:rsidRDefault="007A09B3" w:rsidP="007A09B3">
      <w:pPr>
        <w:pStyle w:val="BodyText"/>
        <w:rPr>
          <w:rFonts w:ascii="Times New Roman" w:hAnsi="Times New Roman"/>
          <w:sz w:val="24"/>
          <w:szCs w:val="24"/>
          <w:u w:val="single"/>
        </w:rPr>
      </w:pPr>
    </w:p>
    <w:p w:rsidR="007A09B3" w:rsidRDefault="007A09B3" w:rsidP="007A09B3"/>
    <w:p w:rsidR="006F4E78" w:rsidRDefault="006F4E78"/>
    <w:sectPr w:rsidR="006F4E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14" w:rsidRDefault="004E1514" w:rsidP="009237BD">
      <w:pPr>
        <w:spacing w:after="0" w:line="240" w:lineRule="auto"/>
      </w:pPr>
      <w:r>
        <w:separator/>
      </w:r>
    </w:p>
  </w:endnote>
  <w:endnote w:type="continuationSeparator" w:id="0">
    <w:p w:rsidR="004E1514" w:rsidRDefault="004E1514" w:rsidP="0092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BD" w:rsidRDefault="00923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17120"/>
      <w:docPartObj>
        <w:docPartGallery w:val="Page Numbers (Bottom of Page)"/>
        <w:docPartUnique/>
      </w:docPartObj>
    </w:sdtPr>
    <w:sdtEndPr>
      <w:rPr>
        <w:noProof/>
      </w:rPr>
    </w:sdtEndPr>
    <w:sdtContent>
      <w:p w:rsidR="009237BD" w:rsidRDefault="009237BD">
        <w:pPr>
          <w:pStyle w:val="Footer"/>
          <w:jc w:val="center"/>
        </w:pPr>
        <w:r w:rsidRPr="009237BD">
          <w:rPr>
            <w:rFonts w:ascii="Times New Roman" w:hAnsi="Times New Roman" w:cs="Times New Roman"/>
            <w:sz w:val="24"/>
            <w:szCs w:val="24"/>
          </w:rPr>
          <w:fldChar w:fldCharType="begin"/>
        </w:r>
        <w:r w:rsidRPr="009237BD">
          <w:rPr>
            <w:rFonts w:ascii="Times New Roman" w:hAnsi="Times New Roman" w:cs="Times New Roman"/>
            <w:sz w:val="24"/>
            <w:szCs w:val="24"/>
          </w:rPr>
          <w:instrText xml:space="preserve"> PAGE   \* MERGEFORMAT </w:instrText>
        </w:r>
        <w:r w:rsidRPr="009237BD">
          <w:rPr>
            <w:rFonts w:ascii="Times New Roman" w:hAnsi="Times New Roman" w:cs="Times New Roman"/>
            <w:sz w:val="24"/>
            <w:szCs w:val="24"/>
          </w:rPr>
          <w:fldChar w:fldCharType="separate"/>
        </w:r>
        <w:r w:rsidR="000E7BC0">
          <w:rPr>
            <w:rFonts w:ascii="Times New Roman" w:hAnsi="Times New Roman" w:cs="Times New Roman"/>
            <w:noProof/>
            <w:sz w:val="24"/>
            <w:szCs w:val="24"/>
          </w:rPr>
          <w:t>2</w:t>
        </w:r>
        <w:r w:rsidRPr="009237BD">
          <w:rPr>
            <w:rFonts w:ascii="Times New Roman" w:hAnsi="Times New Roman" w:cs="Times New Roman"/>
            <w:noProof/>
            <w:sz w:val="24"/>
            <w:szCs w:val="24"/>
          </w:rPr>
          <w:fldChar w:fldCharType="end"/>
        </w:r>
      </w:p>
    </w:sdtContent>
  </w:sdt>
  <w:p w:rsidR="009237BD" w:rsidRDefault="009237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BD" w:rsidRDefault="0092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14" w:rsidRDefault="004E1514" w:rsidP="009237BD">
      <w:pPr>
        <w:spacing w:after="0" w:line="240" w:lineRule="auto"/>
      </w:pPr>
      <w:r>
        <w:separator/>
      </w:r>
    </w:p>
  </w:footnote>
  <w:footnote w:type="continuationSeparator" w:id="0">
    <w:p w:rsidR="004E1514" w:rsidRDefault="004E1514" w:rsidP="00923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BD" w:rsidRDefault="00923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BD" w:rsidRDefault="00923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BD" w:rsidRDefault="00923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A9"/>
    <w:rsid w:val="00033047"/>
    <w:rsid w:val="000E7BC0"/>
    <w:rsid w:val="00195B46"/>
    <w:rsid w:val="004D59A9"/>
    <w:rsid w:val="004E1514"/>
    <w:rsid w:val="005469C6"/>
    <w:rsid w:val="00587CDC"/>
    <w:rsid w:val="006316B8"/>
    <w:rsid w:val="006F4E78"/>
    <w:rsid w:val="007A09B3"/>
    <w:rsid w:val="00810A71"/>
    <w:rsid w:val="009237BD"/>
    <w:rsid w:val="0098365E"/>
    <w:rsid w:val="00CD626C"/>
    <w:rsid w:val="00DE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36C17-F92B-46A8-A1F0-840C2CCF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09B3"/>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7A09B3"/>
    <w:rPr>
      <w:rFonts w:ascii="Arial" w:eastAsia="Times New Roman" w:hAnsi="Arial" w:cs="Times New Roman"/>
      <w:spacing w:val="-5"/>
      <w:sz w:val="20"/>
      <w:szCs w:val="20"/>
    </w:rPr>
  </w:style>
  <w:style w:type="paragraph" w:styleId="Header">
    <w:name w:val="header"/>
    <w:basedOn w:val="Normal"/>
    <w:link w:val="HeaderChar"/>
    <w:uiPriority w:val="99"/>
    <w:unhideWhenUsed/>
    <w:rsid w:val="0092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7BD"/>
  </w:style>
  <w:style w:type="paragraph" w:styleId="Footer">
    <w:name w:val="footer"/>
    <w:basedOn w:val="Normal"/>
    <w:link w:val="FooterChar"/>
    <w:uiPriority w:val="99"/>
    <w:unhideWhenUsed/>
    <w:rsid w:val="0092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9</cp:revision>
  <dcterms:created xsi:type="dcterms:W3CDTF">2018-11-11T18:15:00Z</dcterms:created>
  <dcterms:modified xsi:type="dcterms:W3CDTF">2020-03-05T20:55:00Z</dcterms:modified>
</cp:coreProperties>
</file>